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392D" w14:textId="0DD0C58E" w:rsidR="0049696F" w:rsidRDefault="005B3F09">
      <w:hyperlink r:id="rId4" w:history="1">
        <w:r>
          <w:rPr>
            <w:rStyle w:val="Lienhypertexte"/>
          </w:rPr>
          <w:t>Auteur : un poète qui laisse trainer des mots - Canal FM</w:t>
        </w:r>
      </w:hyperlink>
    </w:p>
    <w:sectPr w:rsidR="0049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09"/>
    <w:rsid w:val="0049696F"/>
    <w:rsid w:val="005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B164"/>
  <w15:chartTrackingRefBased/>
  <w15:docId w15:val="{D3CBB1C6-99AC-4E6E-81DD-0DC24677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B3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alfm.fr/podcasts/la-ligne-des-auditeurs-271/auteur-un-poete-qui-laisse-trainer-des-mots-774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Martinez</dc:creator>
  <cp:keywords/>
  <dc:description/>
  <cp:lastModifiedBy>Sarah Martinez</cp:lastModifiedBy>
  <cp:revision>1</cp:revision>
  <dcterms:created xsi:type="dcterms:W3CDTF">2022-04-27T08:04:00Z</dcterms:created>
  <dcterms:modified xsi:type="dcterms:W3CDTF">2022-04-27T08:06:00Z</dcterms:modified>
</cp:coreProperties>
</file>